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C4" w:rsidRDefault="00485CE5">
      <w:r w:rsidRPr="00485CE5"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0C8046AD" wp14:editId="30242554">
            <wp:simplePos x="0" y="0"/>
            <wp:positionH relativeFrom="column">
              <wp:posOffset>90805</wp:posOffset>
            </wp:positionH>
            <wp:positionV relativeFrom="paragraph">
              <wp:posOffset>-30480</wp:posOffset>
            </wp:positionV>
            <wp:extent cx="3204845" cy="1463040"/>
            <wp:effectExtent l="0" t="0" r="0" b="3810"/>
            <wp:wrapThrough wrapText="bothSides">
              <wp:wrapPolygon edited="0">
                <wp:start x="0" y="0"/>
                <wp:lineTo x="0" y="21375"/>
                <wp:lineTo x="21442" y="21375"/>
                <wp:lineTo x="21442" y="0"/>
                <wp:lineTo x="0" y="0"/>
              </wp:wrapPolygon>
            </wp:wrapThrough>
            <wp:docPr id="1" name="Obraz 1" descr="C:\Users\user\Desktop\ZielonaSP\Zielona SP2016-17\Edukacja globalna\logo edukacja global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ielonaSP\Zielona SP2016-17\Edukacja globalna\logo edukacja global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631" w:rsidRPr="00485CE5">
        <w:rPr>
          <w:rFonts w:ascii="Arial" w:hAnsi="Arial" w:cs="Arial"/>
          <w:b/>
          <w:sz w:val="28"/>
          <w:szCs w:val="28"/>
        </w:rPr>
        <w:t xml:space="preserve">TYDZIEŃ EDUKACJI GLOBALNEJ </w:t>
      </w:r>
      <w:r w:rsidRPr="00485CE5">
        <w:rPr>
          <w:rFonts w:ascii="Arial" w:hAnsi="Arial" w:cs="Arial"/>
          <w:b/>
          <w:sz w:val="28"/>
          <w:szCs w:val="28"/>
        </w:rPr>
        <w:br/>
      </w:r>
      <w:r w:rsidR="00C83631" w:rsidRPr="00485CE5">
        <w:rPr>
          <w:rFonts w:ascii="Arial" w:hAnsi="Arial" w:cs="Arial"/>
          <w:b/>
          <w:sz w:val="28"/>
          <w:szCs w:val="28"/>
        </w:rPr>
        <w:t xml:space="preserve"> 19 – 23.11.2018 r </w:t>
      </w:r>
      <w:r w:rsidRPr="00485CE5">
        <w:rPr>
          <w:rFonts w:ascii="Arial" w:hAnsi="Arial" w:cs="Arial"/>
          <w:b/>
          <w:sz w:val="28"/>
          <w:szCs w:val="28"/>
        </w:rPr>
        <w:br/>
      </w:r>
      <w:r w:rsidRPr="00485CE5">
        <w:rPr>
          <w:rFonts w:ascii="Arial" w:hAnsi="Arial" w:cs="Arial"/>
          <w:sz w:val="28"/>
          <w:szCs w:val="28"/>
        </w:rPr>
        <w:t>pod hasłem:</w:t>
      </w:r>
      <w:r w:rsidRPr="00485CE5">
        <w:rPr>
          <w:rFonts w:ascii="Arial" w:hAnsi="Arial" w:cs="Arial"/>
          <w:sz w:val="28"/>
          <w:szCs w:val="28"/>
        </w:rPr>
        <w:br/>
      </w:r>
      <w:r w:rsidRPr="00485CE5">
        <w:rPr>
          <w:rFonts w:ascii="Arial" w:hAnsi="Arial" w:cs="Arial"/>
          <w:b/>
          <w:i/>
          <w:color w:val="00B050"/>
          <w:sz w:val="28"/>
          <w:szCs w:val="28"/>
        </w:rPr>
        <w:t xml:space="preserve"> Cele zrównoważonego rozwoju. Odpowiedzmy na wyzwania zmieniającego się świata</w:t>
      </w:r>
    </w:p>
    <w:p w:rsidR="00C83631" w:rsidRDefault="000E2011">
      <w:pPr>
        <w:rPr>
          <w:rFonts w:ascii="Arial" w:hAnsi="Arial" w:cs="Arial"/>
          <w:sz w:val="24"/>
          <w:szCs w:val="24"/>
        </w:rPr>
      </w:pPr>
      <w:r w:rsidRPr="0092351D">
        <w:rPr>
          <w:rFonts w:ascii="Arial" w:hAnsi="Arial" w:cs="Arial"/>
          <w:noProof/>
          <w:color w:val="FF0000"/>
          <w:sz w:val="24"/>
          <w:szCs w:val="24"/>
          <w:lang w:eastAsia="pl-PL"/>
        </w:rPr>
        <w:drawing>
          <wp:anchor distT="0" distB="0" distL="114300" distR="114300" simplePos="0" relativeHeight="251665408" behindDoc="1" locked="0" layoutInCell="1" allowOverlap="1" wp14:anchorId="5BF5424C" wp14:editId="6AFD43A9">
            <wp:simplePos x="0" y="0"/>
            <wp:positionH relativeFrom="column">
              <wp:posOffset>5088890</wp:posOffset>
            </wp:positionH>
            <wp:positionV relativeFrom="paragraph">
              <wp:posOffset>2432050</wp:posOffset>
            </wp:positionV>
            <wp:extent cx="800100" cy="260350"/>
            <wp:effectExtent l="0" t="0" r="0" b="6350"/>
            <wp:wrapThrough wrapText="bothSides">
              <wp:wrapPolygon edited="0">
                <wp:start x="0" y="0"/>
                <wp:lineTo x="0" y="20546"/>
                <wp:lineTo x="21086" y="20546"/>
                <wp:lineTo x="21086" y="0"/>
                <wp:lineTo x="0" y="0"/>
              </wp:wrapPolygon>
            </wp:wrapThrough>
            <wp:docPr id="11" name="Obraz 11" descr="C:\Users\user\Desktop\ZielonaSP\Zielona SP2016-17\Edukacja globalna\logo_od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ZielonaSP\Zielona SP2016-17\Edukacja globalna\logo_od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51D">
        <w:rPr>
          <w:rFonts w:ascii="Arial" w:hAnsi="Arial" w:cs="Arial"/>
          <w:noProof/>
          <w:color w:val="FF0000"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7303270C" wp14:editId="5AFDF6E3">
            <wp:simplePos x="0" y="0"/>
            <wp:positionH relativeFrom="column">
              <wp:posOffset>6250940</wp:posOffset>
            </wp:positionH>
            <wp:positionV relativeFrom="paragraph">
              <wp:posOffset>2167890</wp:posOffset>
            </wp:positionV>
            <wp:extent cx="516890" cy="419100"/>
            <wp:effectExtent l="0" t="0" r="0" b="0"/>
            <wp:wrapThrough wrapText="bothSides">
              <wp:wrapPolygon edited="0">
                <wp:start x="0" y="0"/>
                <wp:lineTo x="0" y="20618"/>
                <wp:lineTo x="20698" y="20618"/>
                <wp:lineTo x="20698" y="0"/>
                <wp:lineTo x="0" y="0"/>
              </wp:wrapPolygon>
            </wp:wrapThrough>
            <wp:docPr id="9" name="Obraz 9" descr="C:\Users\user\Desktop\ZielonaSP\Zielona SP2016-17\Edukacja globalna\logo polska pomoc pols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ZielonaSP\Zielona SP2016-17\Edukacja globalna\logo polska pomoc polsk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51D">
        <w:rPr>
          <w:rFonts w:ascii="Arial" w:hAnsi="Arial" w:cs="Arial"/>
          <w:noProof/>
          <w:color w:val="FF0000"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 wp14:anchorId="0D9613F7" wp14:editId="518890B8">
            <wp:simplePos x="0" y="0"/>
            <wp:positionH relativeFrom="column">
              <wp:posOffset>5988685</wp:posOffset>
            </wp:positionH>
            <wp:positionV relativeFrom="paragraph">
              <wp:posOffset>2620010</wp:posOffset>
            </wp:positionV>
            <wp:extent cx="775970" cy="260985"/>
            <wp:effectExtent l="0" t="0" r="5080" b="5715"/>
            <wp:wrapThrough wrapText="bothSides">
              <wp:wrapPolygon edited="0">
                <wp:start x="0" y="0"/>
                <wp:lineTo x="0" y="20496"/>
                <wp:lineTo x="21211" y="20496"/>
                <wp:lineTo x="21211" y="0"/>
                <wp:lineTo x="0" y="0"/>
              </wp:wrapPolygon>
            </wp:wrapThrough>
            <wp:docPr id="10" name="Obraz 10" descr="C:\Users\user\Desktop\ZielonaSP\Zielona SP2016-17\Edukacja globalna\logo 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ZielonaSP\Zielona SP2016-17\Edukacja globalna\logo o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A1E">
        <w:rPr>
          <w:rFonts w:ascii="Arial" w:hAnsi="Arial" w:cs="Arial"/>
          <w:sz w:val="24"/>
          <w:szCs w:val="24"/>
        </w:rPr>
        <w:t>Edukacja G</w:t>
      </w:r>
      <w:r w:rsidR="00485CE5">
        <w:rPr>
          <w:rFonts w:ascii="Arial" w:hAnsi="Arial" w:cs="Arial"/>
          <w:sz w:val="24"/>
          <w:szCs w:val="24"/>
        </w:rPr>
        <w:t xml:space="preserve">lobalna ma do zrealizowania do 2030 roku 17 celów. </w:t>
      </w:r>
      <w:r w:rsidR="00485CE5">
        <w:rPr>
          <w:rFonts w:ascii="Arial" w:hAnsi="Arial" w:cs="Arial"/>
          <w:sz w:val="24"/>
          <w:szCs w:val="24"/>
        </w:rPr>
        <w:br/>
        <w:t xml:space="preserve">W tym roku </w:t>
      </w:r>
      <w:r w:rsidR="00BF1A1E">
        <w:rPr>
          <w:rFonts w:ascii="Arial" w:hAnsi="Arial" w:cs="Arial"/>
          <w:sz w:val="24"/>
          <w:szCs w:val="24"/>
        </w:rPr>
        <w:t>nasza szkoła jako Lider Edukacji Globalnej realizowała</w:t>
      </w:r>
      <w:r w:rsidR="00485CE5">
        <w:rPr>
          <w:rFonts w:ascii="Arial" w:hAnsi="Arial" w:cs="Arial"/>
          <w:sz w:val="24"/>
          <w:szCs w:val="24"/>
        </w:rPr>
        <w:t xml:space="preserve"> trzy spośród nich:</w:t>
      </w:r>
      <w:r w:rsidR="00485CE5">
        <w:rPr>
          <w:rFonts w:ascii="Arial" w:hAnsi="Arial" w:cs="Arial"/>
          <w:sz w:val="24"/>
          <w:szCs w:val="24"/>
        </w:rPr>
        <w:br/>
      </w:r>
      <w:r w:rsidR="00485CE5" w:rsidRPr="00B5445B">
        <w:rPr>
          <w:rFonts w:ascii="Arial" w:eastAsia="Times New Roman" w:hAnsi="Arial" w:cs="Arial"/>
          <w:color w:val="0070C0"/>
          <w:sz w:val="24"/>
          <w:szCs w:val="24"/>
          <w:lang w:eastAsia="pl-PL"/>
        </w:rPr>
        <w:t xml:space="preserve">Cel 4. </w:t>
      </w:r>
      <w:r w:rsidR="00485CE5" w:rsidRPr="00B5445B">
        <w:rPr>
          <w:rFonts w:ascii="Arial" w:eastAsia="Times New Roman" w:hAnsi="Arial" w:cs="Arial"/>
          <w:color w:val="0070C0"/>
          <w:sz w:val="24"/>
          <w:szCs w:val="24"/>
          <w:u w:val="single"/>
          <w:lang w:eastAsia="pl-PL"/>
        </w:rPr>
        <w:t>Jakościowa edukacje</w:t>
      </w:r>
      <w:r w:rsidR="00485CE5">
        <w:rPr>
          <w:rFonts w:ascii="Arial" w:eastAsia="Times New Roman" w:hAnsi="Arial" w:cs="Arial"/>
          <w:color w:val="0070C0"/>
          <w:sz w:val="24"/>
          <w:szCs w:val="24"/>
          <w:lang w:eastAsia="pl-PL"/>
        </w:rPr>
        <w:t>, czyli edukacja</w:t>
      </w:r>
      <w:r w:rsidR="00485CE5" w:rsidRPr="00B5445B">
        <w:rPr>
          <w:rFonts w:ascii="Arial" w:eastAsia="Times New Roman" w:hAnsi="Arial" w:cs="Arial"/>
          <w:color w:val="0070C0"/>
          <w:sz w:val="24"/>
          <w:szCs w:val="24"/>
          <w:lang w:eastAsia="pl-PL"/>
        </w:rPr>
        <w:t xml:space="preserve"> na wysokim poziomie ze szczególnym u</w:t>
      </w:r>
      <w:r w:rsidR="00485CE5">
        <w:rPr>
          <w:rFonts w:ascii="Arial" w:eastAsia="Times New Roman" w:hAnsi="Arial" w:cs="Arial"/>
          <w:color w:val="0070C0"/>
          <w:sz w:val="24"/>
          <w:szCs w:val="24"/>
          <w:lang w:eastAsia="pl-PL"/>
        </w:rPr>
        <w:t>względnieniem nauk przyrodniczych.</w:t>
      </w:r>
      <w:r w:rsidR="00485CE5" w:rsidRPr="00B5445B">
        <w:rPr>
          <w:rFonts w:ascii="Arial" w:eastAsia="Times New Roman" w:hAnsi="Arial" w:cs="Arial"/>
          <w:color w:val="0070C0"/>
          <w:sz w:val="24"/>
          <w:szCs w:val="24"/>
          <w:lang w:eastAsia="pl-PL"/>
        </w:rPr>
        <w:t xml:space="preserve"> </w:t>
      </w:r>
      <w:r w:rsidR="00485CE5" w:rsidRPr="00B5445B">
        <w:rPr>
          <w:rFonts w:ascii="Arial" w:eastAsia="Times New Roman" w:hAnsi="Arial" w:cs="Arial"/>
          <w:color w:val="00B050"/>
          <w:sz w:val="24"/>
          <w:szCs w:val="24"/>
          <w:lang w:eastAsia="pl-PL"/>
        </w:rPr>
        <w:br/>
        <w:t xml:space="preserve">Cel 13. </w:t>
      </w:r>
      <w:r w:rsidR="00485CE5" w:rsidRPr="00B5445B">
        <w:rPr>
          <w:rFonts w:ascii="Arial" w:eastAsia="Times New Roman" w:hAnsi="Arial" w:cs="Arial"/>
          <w:color w:val="00B050"/>
          <w:sz w:val="24"/>
          <w:szCs w:val="24"/>
          <w:u w:val="single"/>
          <w:lang w:eastAsia="pl-PL"/>
        </w:rPr>
        <w:t>Akcja klimatyczna</w:t>
      </w:r>
      <w:r w:rsidR="00485CE5">
        <w:rPr>
          <w:rFonts w:ascii="Arial" w:eastAsia="Times New Roman" w:hAnsi="Arial" w:cs="Arial"/>
          <w:color w:val="00B050"/>
          <w:sz w:val="24"/>
          <w:szCs w:val="24"/>
          <w:lang w:eastAsia="pl-PL"/>
        </w:rPr>
        <w:t>, czyli p</w:t>
      </w:r>
      <w:r w:rsidR="00485CE5" w:rsidRPr="00B5445B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ilne podjęcie działań mających na celu zahamowanie zmian klimatycznych i przeciwdziałanie ich skutkom. </w:t>
      </w:r>
      <w:r w:rsidR="00485CE5" w:rsidRPr="00B5445B">
        <w:rPr>
          <w:rFonts w:ascii="Arial" w:eastAsia="Times New Roman" w:hAnsi="Arial" w:cs="Arial"/>
          <w:color w:val="00B050"/>
          <w:sz w:val="24"/>
          <w:szCs w:val="24"/>
          <w:lang w:eastAsia="pl-PL"/>
        </w:rPr>
        <w:br/>
      </w:r>
      <w:r w:rsidR="00485CE5" w:rsidRPr="00B5445B">
        <w:rPr>
          <w:rFonts w:ascii="Arial" w:eastAsia="Times New Roman" w:hAnsi="Arial" w:cs="Arial"/>
          <w:color w:val="7030A0"/>
          <w:sz w:val="24"/>
          <w:szCs w:val="24"/>
          <w:lang w:eastAsia="pl-PL"/>
        </w:rPr>
        <w:t xml:space="preserve">Cel 16. </w:t>
      </w:r>
      <w:r w:rsidR="00485CE5" w:rsidRPr="00B5445B">
        <w:rPr>
          <w:rFonts w:ascii="Arial" w:eastAsia="Times New Roman" w:hAnsi="Arial" w:cs="Arial"/>
          <w:color w:val="7030A0"/>
          <w:sz w:val="24"/>
          <w:szCs w:val="24"/>
          <w:u w:val="single"/>
          <w:lang w:eastAsia="pl-PL"/>
        </w:rPr>
        <w:t>Pokój, sprawiedliwość, silne instytucje</w:t>
      </w:r>
      <w:r w:rsidR="00485CE5">
        <w:rPr>
          <w:rFonts w:ascii="Arial" w:eastAsia="Times New Roman" w:hAnsi="Arial" w:cs="Arial"/>
          <w:color w:val="7030A0"/>
          <w:sz w:val="24"/>
          <w:szCs w:val="24"/>
          <w:lang w:eastAsia="pl-PL"/>
        </w:rPr>
        <w:t>, czyli p</w:t>
      </w:r>
      <w:r w:rsidR="00485CE5" w:rsidRPr="00B5445B">
        <w:rPr>
          <w:rFonts w:ascii="Arial" w:eastAsia="Times New Roman" w:hAnsi="Arial" w:cs="Arial"/>
          <w:color w:val="7030A0"/>
          <w:sz w:val="24"/>
          <w:szCs w:val="24"/>
          <w:lang w:eastAsia="pl-PL"/>
        </w:rPr>
        <w:t>romowanie pokojowych społeczeństw i zrównoważonego rozwoju, zapewnienie wszystkim ludziom jednakowych szans i sprawi</w:t>
      </w:r>
      <w:r w:rsidR="00485CE5">
        <w:rPr>
          <w:rFonts w:ascii="Arial" w:eastAsia="Times New Roman" w:hAnsi="Arial" w:cs="Arial"/>
          <w:color w:val="7030A0"/>
          <w:sz w:val="24"/>
          <w:szCs w:val="24"/>
          <w:lang w:eastAsia="pl-PL"/>
        </w:rPr>
        <w:t>edliwego traktowania,</w:t>
      </w:r>
      <w:r w:rsidR="00485CE5" w:rsidRPr="00B5445B">
        <w:rPr>
          <w:rFonts w:ascii="Arial" w:eastAsia="Times New Roman" w:hAnsi="Arial" w:cs="Arial"/>
          <w:color w:val="7030A0"/>
          <w:sz w:val="24"/>
          <w:szCs w:val="24"/>
          <w:lang w:eastAsia="pl-PL"/>
        </w:rPr>
        <w:t xml:space="preserve"> budowanie efektywnych, odpowiedzialnych instytucji wszystkich szczebli</w:t>
      </w:r>
      <w:r w:rsidR="00485CE5" w:rsidRPr="0092351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F1A1E">
        <w:rPr>
          <w:rFonts w:ascii="Arial" w:hAnsi="Arial" w:cs="Arial"/>
          <w:sz w:val="24"/>
          <w:szCs w:val="24"/>
        </w:rPr>
        <w:t>Projekt był przygotowany</w:t>
      </w:r>
      <w:bookmarkStart w:id="0" w:name="_GoBack"/>
      <w:bookmarkEnd w:id="0"/>
      <w:r w:rsidR="005530A7">
        <w:rPr>
          <w:rFonts w:ascii="Arial" w:hAnsi="Arial" w:cs="Arial"/>
          <w:sz w:val="24"/>
          <w:szCs w:val="24"/>
        </w:rPr>
        <w:t xml:space="preserve"> z rozmachem – (pobierz harmonogram) we współpracy z instytucjami zewnętrznymi oraz wieloma nauczycielami naszej szkoły.</w:t>
      </w:r>
      <w:r w:rsidR="005530A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5530A7">
        <w:rPr>
          <w:rFonts w:ascii="Arial" w:hAnsi="Arial" w:cs="Arial"/>
          <w:sz w:val="24"/>
          <w:szCs w:val="24"/>
        </w:rPr>
        <w:br/>
      </w:r>
      <w:r w:rsidR="005530A7" w:rsidRPr="000E2011">
        <w:rPr>
          <w:rFonts w:ascii="Arial" w:hAnsi="Arial" w:cs="Arial"/>
          <w:b/>
          <w:color w:val="0070C0"/>
          <w:sz w:val="32"/>
          <w:szCs w:val="32"/>
        </w:rPr>
        <w:t xml:space="preserve">FOTOREPORTAŻ </w:t>
      </w:r>
      <w:r>
        <w:rPr>
          <w:rFonts w:ascii="Arial" w:hAnsi="Arial" w:cs="Arial"/>
          <w:b/>
          <w:color w:val="0070C0"/>
          <w:sz w:val="32"/>
          <w:szCs w:val="32"/>
        </w:rPr>
        <w:br/>
      </w:r>
      <w:r w:rsidR="005530A7" w:rsidRPr="000E2011">
        <w:rPr>
          <w:rFonts w:ascii="Arial" w:hAnsi="Arial" w:cs="Arial"/>
          <w:b/>
          <w:color w:val="0070C0"/>
          <w:sz w:val="32"/>
          <w:szCs w:val="32"/>
        </w:rPr>
        <w:t>Z REALIZACJI TYGODNIA EDUKACJI GLOBALNEJ</w:t>
      </w:r>
      <w:r w:rsidR="005530A7" w:rsidRPr="000E2011">
        <w:rPr>
          <w:rFonts w:ascii="Arial" w:hAnsi="Arial" w:cs="Arial"/>
          <w:b/>
          <w:color w:val="0070C0"/>
          <w:sz w:val="24"/>
          <w:szCs w:val="24"/>
        </w:rPr>
        <w:br/>
      </w:r>
      <w:r w:rsidR="00A80A32" w:rsidRPr="00A80A32">
        <w:rPr>
          <w:rFonts w:ascii="Arial" w:hAnsi="Arial" w:cs="Arial"/>
          <w:b/>
          <w:color w:val="00B050"/>
          <w:sz w:val="24"/>
          <w:szCs w:val="24"/>
        </w:rPr>
        <w:t>1.</w:t>
      </w:r>
      <w:r w:rsidR="005530A7" w:rsidRPr="00A80A32">
        <w:rPr>
          <w:rFonts w:ascii="Arial" w:hAnsi="Arial" w:cs="Arial"/>
          <w:b/>
          <w:color w:val="00B050"/>
          <w:sz w:val="24"/>
          <w:szCs w:val="24"/>
        </w:rPr>
        <w:t xml:space="preserve">Warsztaty Ekologiczne </w:t>
      </w:r>
      <w:r w:rsidR="0080789B">
        <w:rPr>
          <w:rFonts w:ascii="Arial" w:hAnsi="Arial" w:cs="Arial"/>
          <w:b/>
          <w:color w:val="00B050"/>
          <w:sz w:val="24"/>
          <w:szCs w:val="24"/>
        </w:rPr>
        <w:t>– 19.11.2018 r. realizowały cel 13 „Akcja Klimatyczna”</w:t>
      </w:r>
      <w:r w:rsidR="00A80A32" w:rsidRPr="00A80A32">
        <w:rPr>
          <w:rFonts w:ascii="Arial" w:hAnsi="Arial" w:cs="Arial"/>
          <w:b/>
          <w:color w:val="00B050"/>
          <w:sz w:val="24"/>
          <w:szCs w:val="24"/>
        </w:rPr>
        <w:br/>
      </w:r>
      <w:r w:rsidR="005530A7" w:rsidRPr="00A80A32">
        <w:rPr>
          <w:rFonts w:ascii="Arial" w:hAnsi="Arial" w:cs="Arial"/>
          <w:b/>
          <w:color w:val="00B050"/>
          <w:sz w:val="24"/>
          <w:szCs w:val="24"/>
        </w:rPr>
        <w:t>propagowały działania chroniące środowisko naturalne, pogłębiały wie</w:t>
      </w:r>
      <w:r w:rsidR="00A80A32" w:rsidRPr="00A80A32">
        <w:rPr>
          <w:rFonts w:ascii="Arial" w:hAnsi="Arial" w:cs="Arial"/>
          <w:b/>
          <w:color w:val="00B050"/>
          <w:sz w:val="24"/>
          <w:szCs w:val="24"/>
        </w:rPr>
        <w:t>dzę oraz</w:t>
      </w:r>
      <w:r w:rsidR="005530A7" w:rsidRPr="00A80A32">
        <w:rPr>
          <w:rFonts w:ascii="Arial" w:hAnsi="Arial" w:cs="Arial"/>
          <w:b/>
          <w:color w:val="00B050"/>
          <w:sz w:val="24"/>
          <w:szCs w:val="24"/>
        </w:rPr>
        <w:t xml:space="preserve"> prawidłowe zachowania dotyczące segregacji odpadów i recyklingu</w:t>
      </w:r>
      <w:r w:rsidR="00A80A32" w:rsidRPr="00A80A32">
        <w:rPr>
          <w:rFonts w:ascii="Arial" w:hAnsi="Arial" w:cs="Arial"/>
          <w:b/>
          <w:color w:val="00B050"/>
          <w:sz w:val="24"/>
          <w:szCs w:val="24"/>
        </w:rPr>
        <w:t>.</w:t>
      </w:r>
      <w:r w:rsidR="00A80A32">
        <w:rPr>
          <w:rFonts w:ascii="Arial" w:hAnsi="Arial" w:cs="Arial"/>
          <w:b/>
          <w:color w:val="00B050"/>
          <w:sz w:val="24"/>
          <w:szCs w:val="24"/>
        </w:rPr>
        <w:br/>
      </w:r>
      <w:r w:rsidR="00A80A32" w:rsidRPr="00A80A32">
        <w:rPr>
          <w:rFonts w:ascii="Arial" w:hAnsi="Arial" w:cs="Arial"/>
          <w:sz w:val="24"/>
          <w:szCs w:val="24"/>
        </w:rPr>
        <w:t>Warsztaty</w:t>
      </w:r>
      <w:r w:rsidR="00A80A32">
        <w:rPr>
          <w:rFonts w:ascii="Arial" w:hAnsi="Arial" w:cs="Arial"/>
          <w:sz w:val="24"/>
          <w:szCs w:val="24"/>
        </w:rPr>
        <w:t xml:space="preserve"> dla klas </w:t>
      </w:r>
      <w:proofErr w:type="spellStart"/>
      <w:r w:rsidR="00A80A32">
        <w:rPr>
          <w:rFonts w:ascii="Arial" w:hAnsi="Arial" w:cs="Arial"/>
          <w:sz w:val="24"/>
          <w:szCs w:val="24"/>
        </w:rPr>
        <w:t>IIc</w:t>
      </w:r>
      <w:proofErr w:type="spellEnd"/>
      <w:r w:rsidR="00A80A32">
        <w:rPr>
          <w:rFonts w:ascii="Arial" w:hAnsi="Arial" w:cs="Arial"/>
          <w:sz w:val="24"/>
          <w:szCs w:val="24"/>
        </w:rPr>
        <w:t xml:space="preserve">, III, </w:t>
      </w:r>
      <w:proofErr w:type="spellStart"/>
      <w:r w:rsidR="00A80A32">
        <w:rPr>
          <w:rFonts w:ascii="Arial" w:hAnsi="Arial" w:cs="Arial"/>
          <w:sz w:val="24"/>
          <w:szCs w:val="24"/>
        </w:rPr>
        <w:t>Vb</w:t>
      </w:r>
      <w:proofErr w:type="spellEnd"/>
      <w:r w:rsidR="00A80A32">
        <w:rPr>
          <w:rFonts w:ascii="Arial" w:hAnsi="Arial" w:cs="Arial"/>
          <w:sz w:val="24"/>
          <w:szCs w:val="24"/>
        </w:rPr>
        <w:t xml:space="preserve"> oraz </w:t>
      </w:r>
      <w:proofErr w:type="spellStart"/>
      <w:r w:rsidR="00A80A32">
        <w:rPr>
          <w:rFonts w:ascii="Arial" w:hAnsi="Arial" w:cs="Arial"/>
          <w:sz w:val="24"/>
          <w:szCs w:val="24"/>
        </w:rPr>
        <w:t>VIa</w:t>
      </w:r>
      <w:proofErr w:type="spellEnd"/>
      <w:r w:rsidR="00A80A32">
        <w:rPr>
          <w:rFonts w:ascii="Arial" w:hAnsi="Arial" w:cs="Arial"/>
          <w:sz w:val="24"/>
          <w:szCs w:val="24"/>
        </w:rPr>
        <w:t xml:space="preserve"> </w:t>
      </w:r>
      <w:r w:rsidR="00A80A32" w:rsidRPr="00A80A32">
        <w:rPr>
          <w:rFonts w:ascii="Arial" w:hAnsi="Arial" w:cs="Arial"/>
          <w:sz w:val="24"/>
          <w:szCs w:val="24"/>
        </w:rPr>
        <w:t xml:space="preserve"> prowadziła </w:t>
      </w:r>
      <w:proofErr w:type="spellStart"/>
      <w:r w:rsidR="00A80A32" w:rsidRPr="00A80A32">
        <w:rPr>
          <w:rFonts w:ascii="Arial" w:hAnsi="Arial" w:cs="Arial"/>
          <w:sz w:val="24"/>
          <w:szCs w:val="24"/>
        </w:rPr>
        <w:t>edukatorka</w:t>
      </w:r>
      <w:proofErr w:type="spellEnd"/>
      <w:r w:rsidR="00A80A32" w:rsidRPr="00A80A32">
        <w:rPr>
          <w:rFonts w:ascii="Arial" w:hAnsi="Arial" w:cs="Arial"/>
          <w:sz w:val="24"/>
          <w:szCs w:val="24"/>
        </w:rPr>
        <w:t xml:space="preserve"> p. Kornelia </w:t>
      </w:r>
      <w:proofErr w:type="spellStart"/>
      <w:r w:rsidR="00A80A32" w:rsidRPr="00A80A32">
        <w:rPr>
          <w:rFonts w:ascii="Arial" w:hAnsi="Arial" w:cs="Arial"/>
          <w:sz w:val="24"/>
          <w:szCs w:val="24"/>
        </w:rPr>
        <w:t>Cypryjańska</w:t>
      </w:r>
      <w:proofErr w:type="spellEnd"/>
      <w:r w:rsidR="00A80A32" w:rsidRPr="00A80A32">
        <w:rPr>
          <w:rFonts w:ascii="Arial" w:hAnsi="Arial" w:cs="Arial"/>
          <w:sz w:val="24"/>
          <w:szCs w:val="24"/>
        </w:rPr>
        <w:t xml:space="preserve"> z Wrocławia</w:t>
      </w:r>
      <w:r w:rsidR="00A80A32">
        <w:rPr>
          <w:rFonts w:ascii="Arial" w:hAnsi="Arial" w:cs="Arial"/>
          <w:color w:val="00B050"/>
          <w:sz w:val="24"/>
          <w:szCs w:val="24"/>
        </w:rPr>
        <w:t xml:space="preserve">. </w:t>
      </w:r>
      <w:r w:rsidR="00A80A32">
        <w:rPr>
          <w:rFonts w:ascii="Arial" w:hAnsi="Arial" w:cs="Arial"/>
          <w:sz w:val="24"/>
          <w:szCs w:val="24"/>
        </w:rPr>
        <w:t xml:space="preserve">W trakcie zajęć omawiano zagadnienia </w:t>
      </w:r>
      <w:r w:rsidR="00A80A32" w:rsidRPr="00FB3E46">
        <w:rPr>
          <w:rFonts w:ascii="Arial" w:hAnsi="Arial" w:cs="Arial"/>
          <w:sz w:val="24"/>
          <w:szCs w:val="24"/>
        </w:rPr>
        <w:t>dotyczące segregacji odpadów i recyklingu, świadomości konsumenckiej, zr</w:t>
      </w:r>
      <w:r w:rsidR="00A80A32">
        <w:rPr>
          <w:rFonts w:ascii="Arial" w:hAnsi="Arial" w:cs="Arial"/>
          <w:sz w:val="24"/>
          <w:szCs w:val="24"/>
        </w:rPr>
        <w:t>ównoważonego rozwoju</w:t>
      </w:r>
      <w:r w:rsidR="00A80A32" w:rsidRPr="00FB3E46">
        <w:rPr>
          <w:rFonts w:ascii="Arial" w:hAnsi="Arial" w:cs="Arial"/>
          <w:sz w:val="24"/>
          <w:szCs w:val="24"/>
        </w:rPr>
        <w:t xml:space="preserve">, </w:t>
      </w:r>
      <w:r w:rsidR="00A80A32">
        <w:rPr>
          <w:rFonts w:ascii="Arial" w:hAnsi="Arial" w:cs="Arial"/>
          <w:sz w:val="24"/>
          <w:szCs w:val="24"/>
        </w:rPr>
        <w:t xml:space="preserve">szkodliwości </w:t>
      </w:r>
      <w:proofErr w:type="spellStart"/>
      <w:r w:rsidR="00A80A32" w:rsidRPr="00FB3E46">
        <w:rPr>
          <w:rFonts w:ascii="Arial" w:hAnsi="Arial" w:cs="Arial"/>
          <w:sz w:val="24"/>
          <w:szCs w:val="24"/>
        </w:rPr>
        <w:t>mikroplastik</w:t>
      </w:r>
      <w:r w:rsidR="00A80A32">
        <w:rPr>
          <w:rFonts w:ascii="Arial" w:hAnsi="Arial" w:cs="Arial"/>
          <w:sz w:val="24"/>
          <w:szCs w:val="24"/>
        </w:rPr>
        <w:t>u</w:t>
      </w:r>
      <w:proofErr w:type="spellEnd"/>
      <w:r w:rsidR="00A80A32">
        <w:rPr>
          <w:rFonts w:ascii="Arial" w:hAnsi="Arial" w:cs="Arial"/>
          <w:sz w:val="24"/>
          <w:szCs w:val="24"/>
        </w:rPr>
        <w:t xml:space="preserve"> oraz</w:t>
      </w:r>
      <w:r w:rsidR="00A80A32" w:rsidRPr="00FB3E46">
        <w:rPr>
          <w:rFonts w:ascii="Arial" w:hAnsi="Arial" w:cs="Arial"/>
          <w:sz w:val="24"/>
          <w:szCs w:val="24"/>
        </w:rPr>
        <w:t xml:space="preserve"> Wie</w:t>
      </w:r>
      <w:r w:rsidR="00A80A32">
        <w:rPr>
          <w:rFonts w:ascii="Arial" w:hAnsi="Arial" w:cs="Arial"/>
          <w:sz w:val="24"/>
          <w:szCs w:val="24"/>
        </w:rPr>
        <w:t xml:space="preserve">lkiej Pacyficznej Plamie Śmieci. </w:t>
      </w:r>
      <w:r w:rsidR="00050122">
        <w:rPr>
          <w:rFonts w:ascii="Arial" w:hAnsi="Arial" w:cs="Arial"/>
          <w:sz w:val="24"/>
          <w:szCs w:val="24"/>
        </w:rPr>
        <w:br/>
      </w:r>
      <w:r w:rsidR="00A80A32">
        <w:rPr>
          <w:rFonts w:ascii="Arial" w:hAnsi="Arial" w:cs="Arial"/>
          <w:sz w:val="24"/>
          <w:szCs w:val="24"/>
        </w:rPr>
        <w:t>Uczestnicy mówili o segregacji odpadów typowych</w:t>
      </w:r>
      <w:r w:rsidR="00227FD7">
        <w:rPr>
          <w:rFonts w:ascii="Arial" w:hAnsi="Arial" w:cs="Arial"/>
          <w:sz w:val="24"/>
          <w:szCs w:val="24"/>
        </w:rPr>
        <w:t xml:space="preserve"> (szkło białe i kolorowe, papier, plastik i </w:t>
      </w:r>
      <w:proofErr w:type="spellStart"/>
      <w:r w:rsidR="00227FD7">
        <w:rPr>
          <w:rFonts w:ascii="Arial" w:hAnsi="Arial" w:cs="Arial"/>
          <w:sz w:val="24"/>
          <w:szCs w:val="24"/>
        </w:rPr>
        <w:t>bio</w:t>
      </w:r>
      <w:proofErr w:type="spellEnd"/>
      <w:r w:rsidR="00227FD7">
        <w:rPr>
          <w:rFonts w:ascii="Arial" w:hAnsi="Arial" w:cs="Arial"/>
          <w:sz w:val="24"/>
          <w:szCs w:val="24"/>
        </w:rPr>
        <w:t>-odpady)</w:t>
      </w:r>
      <w:r w:rsidR="00A80A32">
        <w:rPr>
          <w:rFonts w:ascii="Arial" w:hAnsi="Arial" w:cs="Arial"/>
          <w:sz w:val="24"/>
          <w:szCs w:val="24"/>
        </w:rPr>
        <w:t xml:space="preserve"> oraz problematycznych – leków, baterii, żarówek, opakowań wiel</w:t>
      </w:r>
      <w:r w:rsidR="00F803E7">
        <w:rPr>
          <w:rFonts w:ascii="Arial" w:hAnsi="Arial" w:cs="Arial"/>
          <w:sz w:val="24"/>
          <w:szCs w:val="24"/>
        </w:rPr>
        <w:t>owarstwowych. Segregację śmieci</w:t>
      </w:r>
      <w:r w:rsidR="00A80A32">
        <w:rPr>
          <w:rFonts w:ascii="Arial" w:hAnsi="Arial" w:cs="Arial"/>
          <w:sz w:val="24"/>
          <w:szCs w:val="24"/>
        </w:rPr>
        <w:t xml:space="preserve"> ćwiczyli na różne sposoby, grając w gry edu</w:t>
      </w:r>
      <w:r w:rsidR="00050122">
        <w:rPr>
          <w:rFonts w:ascii="Arial" w:hAnsi="Arial" w:cs="Arial"/>
          <w:sz w:val="24"/>
          <w:szCs w:val="24"/>
        </w:rPr>
        <w:t>kacyjne, zbierając na czas nakrętki z odpowiednim logo, twórczo malując własne torby na zakupy.</w:t>
      </w:r>
      <w:r w:rsidR="0080789B">
        <w:rPr>
          <w:rFonts w:ascii="Arial" w:hAnsi="Arial" w:cs="Arial"/>
          <w:sz w:val="24"/>
          <w:szCs w:val="24"/>
        </w:rPr>
        <w:br/>
        <w:t xml:space="preserve">Na zakończenie zajęć uczniowie otrzymali do swoich </w:t>
      </w:r>
      <w:proofErr w:type="spellStart"/>
      <w:r w:rsidR="0080789B">
        <w:rPr>
          <w:rFonts w:ascii="Arial" w:hAnsi="Arial" w:cs="Arial"/>
          <w:sz w:val="24"/>
          <w:szCs w:val="24"/>
        </w:rPr>
        <w:t>s</w:t>
      </w:r>
      <w:r w:rsidR="00F803E7">
        <w:rPr>
          <w:rFonts w:ascii="Arial" w:hAnsi="Arial" w:cs="Arial"/>
          <w:sz w:val="24"/>
          <w:szCs w:val="24"/>
        </w:rPr>
        <w:t>al</w:t>
      </w:r>
      <w:proofErr w:type="spellEnd"/>
      <w:r w:rsidR="0080789B">
        <w:rPr>
          <w:rFonts w:ascii="Arial" w:hAnsi="Arial" w:cs="Arial"/>
          <w:sz w:val="24"/>
          <w:szCs w:val="24"/>
        </w:rPr>
        <w:t xml:space="preserve"> </w:t>
      </w:r>
      <w:r w:rsidR="00F803E7">
        <w:rPr>
          <w:rFonts w:ascii="Arial" w:hAnsi="Arial" w:cs="Arial"/>
          <w:sz w:val="24"/>
          <w:szCs w:val="24"/>
        </w:rPr>
        <w:t>lekcyjnych</w:t>
      </w:r>
      <w:r w:rsidR="0080789B">
        <w:rPr>
          <w:rFonts w:ascii="Arial" w:hAnsi="Arial" w:cs="Arial"/>
          <w:sz w:val="24"/>
          <w:szCs w:val="24"/>
        </w:rPr>
        <w:t xml:space="preserve"> kolorowe pojemniki do segregacji papieru, tworzyw i szkła, zgniatarkę do plastikowych butelek oraz pojemnik na zużyte baterie z miernikiem poziomu energii.</w:t>
      </w:r>
      <w:r w:rsidR="00F803E7">
        <w:rPr>
          <w:rFonts w:ascii="Arial" w:hAnsi="Arial" w:cs="Arial"/>
          <w:sz w:val="24"/>
          <w:szCs w:val="24"/>
        </w:rPr>
        <w:t xml:space="preserve"> Wychodzili zadowoleni z zajęć z własnymi kolorowymi torbami na zakupy i ostrzarkami w kolorach pojemników do segregacji.</w:t>
      </w:r>
      <w:r w:rsidR="00AE1253">
        <w:rPr>
          <w:rFonts w:ascii="Arial" w:hAnsi="Arial" w:cs="Arial"/>
          <w:sz w:val="24"/>
          <w:szCs w:val="24"/>
        </w:rPr>
        <w:br/>
        <w:t>Na zajęciach gościliśmy pana Sławomira Zakrzewskiego i Krzysztofa Ratajczaka z Wydziału Ochrony Środowiska i Rolnictwa naszej gminy.</w:t>
      </w:r>
    </w:p>
    <w:p w:rsidR="00DC01CF" w:rsidRDefault="00DC01CF">
      <w:pPr>
        <w:rPr>
          <w:rFonts w:ascii="Arial" w:hAnsi="Arial" w:cs="Arial"/>
          <w:sz w:val="24"/>
          <w:szCs w:val="24"/>
        </w:rPr>
      </w:pPr>
    </w:p>
    <w:p w:rsidR="0080789B" w:rsidRPr="00A80A32" w:rsidRDefault="0080789B">
      <w:pPr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80789B" w:rsidRPr="00A80A32" w:rsidSect="00485C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79"/>
    <w:rsid w:val="00050122"/>
    <w:rsid w:val="000E2011"/>
    <w:rsid w:val="00227FD7"/>
    <w:rsid w:val="00485CE5"/>
    <w:rsid w:val="005530A7"/>
    <w:rsid w:val="0080789B"/>
    <w:rsid w:val="008E5079"/>
    <w:rsid w:val="00A80A32"/>
    <w:rsid w:val="00AE1253"/>
    <w:rsid w:val="00BF1A1E"/>
    <w:rsid w:val="00C83631"/>
    <w:rsid w:val="00DB1DC4"/>
    <w:rsid w:val="00DC01CF"/>
    <w:rsid w:val="00F8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10</cp:revision>
  <dcterms:created xsi:type="dcterms:W3CDTF">2018-11-22T18:52:00Z</dcterms:created>
  <dcterms:modified xsi:type="dcterms:W3CDTF">2018-11-22T20:27:00Z</dcterms:modified>
</cp:coreProperties>
</file>