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rPr>
          <w:b/>
          <w:bCs/>
          <w:color w:val="1F497D"/>
        </w:rPr>
        <w:t>Szczegółowy tryb przeprowadzenia wyborów do Trójek  Oddziałowych</w:t>
      </w:r>
      <w:r w:rsidRPr="00193C8D">
        <w:t xml:space="preserve">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  <w:jc w:val="center"/>
      </w:pPr>
      <w:r w:rsidRPr="00193C8D">
        <w:t xml:space="preserve">§ 1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1.Wybory do Trójek oddziałowych przeprowadza się na pierwszym zebraniu rodziców w każdym roku szkolnym.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2.Termin pierwszego zebrania rodziców w oddziałach w każdym roku szkolnym ustala dyrektor szkoły.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3.Podczas zebrań oddziałowych rodzice wybierają Trójki oddziałowe składające się z trzech rodziców uczniów danego oddziału. W skład Trójki oddziałowej (jako czwarta osoba) wchodzi również rodzic wybrany do Rady Rodziców zgodnie z regulaminem  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4.W wyborach do Trójek oddziałowych, jednego ucznia może reprezentować tylko jeden rodzic.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5.Wybory do Trójek oddziałowych przeprowadza się w głosowaniu tajnym.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6.Wybory do Trójki oddziałowej na pierwszym zebraniu rodziców w każdym roku szkolnym przeprowadza wychowawca oddziału.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7.Zadania wychowawcy oddziału podczas wyborów do Trójki oddziałowej: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a)powołanie komisji skrutacyjnej,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b)przyjmowanie zgłoszeń kandydatur,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c)nadzorowanie przebiegu głosowania,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d)podanie wyników głosowania.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8.Zadania komisji skrutacyjnej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a)przygotowanie kart do głosowania,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b)przeprowadzenie głosowania,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c)policzenie głosów i przekazanie wyników głosowania przewodniczącemu,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>
        <w:t>d) </w:t>
      </w:r>
      <w:bookmarkStart w:id="0" w:name="_GoBack"/>
      <w:bookmarkEnd w:id="0"/>
      <w:r w:rsidRPr="00193C8D">
        <w:t xml:space="preserve">sporządzenie protokołu wyborów.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9.Członek komisji skrutacyjnej nie może kandydować do Trójki oddziałowej.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10. Zgłoszenia kandydatów do Trójki oddziałowej mogą dokonać jedynie rodzice, którzy przybyli na zebranie.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11. Kandydat do Trójki oddziałowej musi wyrazić zgodę na kandydowanie.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12. Wybory do Trójki oddziałowej odbywają się przy nieograniczonej liczbie kandydatów zgłoszonych przez rodziców, przy czym liczba kandydatów nie może być mniejsza niż trzech.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13. W głosowaniu bierze udział tylko jeden rodzic danego ucznia.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14. Głosowanie odbywa się na przygotowanych kartach do głosowania. Na karcie do głosowania komisja skrutacyjna wpisuje nazwiska kandydatów, a głosujący stawiają jeden krzyżyk przy wybranym przez siebie kandydacie. Głos uważa się za ważny jeśli na karcie do głosowania postawiono jeden krzyżyk.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15. Za wybranych do Trójki oddziałowej uważa się trzech pierwszych kandydatów, którzy uzyskali największą liczbę głosów.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16. W przypadku równej liczby głosów otrzymanych przez kandydatów, przeprowadza się kolejną turę głosowania.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17. Wybrani członkowie Trójki oddziałowej wyłaniają ze swojego grona przewodniczącego, zastępcę przewodniczącego oraz skarbnika.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rPr>
          <w:b/>
          <w:bCs/>
        </w:rPr>
        <w:t>Zadania Trójek oddziałowych</w:t>
      </w:r>
      <w:r w:rsidRPr="00193C8D">
        <w:t xml:space="preserve">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  <w:jc w:val="center"/>
      </w:pPr>
      <w:r w:rsidRPr="00193C8D">
        <w:t xml:space="preserve">§ 2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1.Trójka oddziałowa może występować, w porozumieniu z wychowawcą uczniów, z wnioskami do dyrektora szkoły oraz nauczycieli w sprawach istotnych dla uczniów.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2.Trójka oddziałowa współdziała z przewodniczącym Rady Rodziców i prezydium w celu wykonania zadań o charakterze ogólnoszkolnym.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>3.Trójka oddziałowa może występować z wnioskiem do wychowawcy uczniów o zorganizowanie ze</w:t>
      </w:r>
      <w:r w:rsidRPr="00193C8D">
        <w:softHyphen/>
        <w:t xml:space="preserve">brania rodziców danego oddziału.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  <w:jc w:val="center"/>
      </w:pPr>
      <w:r w:rsidRPr="00193C8D">
        <w:lastRenderedPageBreak/>
        <w:t xml:space="preserve">§ 3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1.Pracami Trójki oddziałowej kieruje przewodniczący.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2.Przewodniczący Trójki oddziałowej w szczególności: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a)reprezentuje rodziców uczniów danego oddziału i Trójkę oddziałową wobec innych podmiotów,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b)utrzymuje stały kontakt z wychowawcą uczniów, </w:t>
      </w:r>
    </w:p>
    <w:p w:rsidR="00193C8D" w:rsidRPr="00193C8D" w:rsidRDefault="00193C8D" w:rsidP="00193C8D">
      <w:pPr>
        <w:pStyle w:val="NormalnyWeb"/>
        <w:spacing w:before="0" w:beforeAutospacing="0" w:after="0" w:afterAutospacing="0"/>
      </w:pPr>
      <w:r w:rsidRPr="00193C8D">
        <w:t xml:space="preserve">c)dokonuje podziału zadań pomiędzy członków Trójki oddziałowej. </w:t>
      </w:r>
    </w:p>
    <w:p w:rsidR="008A49BB" w:rsidRPr="00193C8D" w:rsidRDefault="008A49BB" w:rsidP="00193C8D">
      <w:pPr>
        <w:spacing w:after="0" w:line="240" w:lineRule="auto"/>
        <w:rPr>
          <w:sz w:val="24"/>
          <w:szCs w:val="24"/>
        </w:rPr>
      </w:pPr>
    </w:p>
    <w:sectPr w:rsidR="008A49BB" w:rsidRPr="0019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30"/>
    <w:rsid w:val="00193C8D"/>
    <w:rsid w:val="008A49BB"/>
    <w:rsid w:val="00E3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3EB0"/>
  <w15:chartTrackingRefBased/>
  <w15:docId w15:val="{A8273D6D-8576-49C0-8A6C-831F3B14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2020-04-21T14:26:00Z</dcterms:created>
  <dcterms:modified xsi:type="dcterms:W3CDTF">2020-04-21T14:27:00Z</dcterms:modified>
</cp:coreProperties>
</file>