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A1" w:rsidRPr="00C90539" w:rsidRDefault="00C90539" w:rsidP="006A4EE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90539">
        <w:rPr>
          <w:noProof/>
          <w:color w:val="0070C0"/>
          <w:lang w:eastAsia="pl-PL"/>
        </w:rPr>
        <w:drawing>
          <wp:anchor distT="0" distB="0" distL="114300" distR="114300" simplePos="0" relativeHeight="251658240" behindDoc="1" locked="0" layoutInCell="1" allowOverlap="1" wp14:anchorId="133D64BE" wp14:editId="354E9614">
            <wp:simplePos x="0" y="0"/>
            <wp:positionH relativeFrom="column">
              <wp:posOffset>-566420</wp:posOffset>
            </wp:positionH>
            <wp:positionV relativeFrom="paragraph">
              <wp:posOffset>-652145</wp:posOffset>
            </wp:positionV>
            <wp:extent cx="2962275" cy="3867150"/>
            <wp:effectExtent l="0" t="0" r="0" b="0"/>
            <wp:wrapThrough wrapText="bothSides">
              <wp:wrapPolygon edited="0">
                <wp:start x="4306" y="106"/>
                <wp:lineTo x="4167" y="638"/>
                <wp:lineTo x="4584" y="2022"/>
                <wp:lineTo x="3473" y="2554"/>
                <wp:lineTo x="1945" y="3618"/>
                <wp:lineTo x="278" y="5320"/>
                <wp:lineTo x="1667" y="7129"/>
                <wp:lineTo x="1528" y="8832"/>
                <wp:lineTo x="972" y="10534"/>
                <wp:lineTo x="556" y="12236"/>
                <wp:lineTo x="556" y="13939"/>
                <wp:lineTo x="1111" y="15641"/>
                <wp:lineTo x="417" y="19046"/>
                <wp:lineTo x="278" y="20110"/>
                <wp:lineTo x="3473" y="20749"/>
                <wp:lineTo x="8751" y="20749"/>
                <wp:lineTo x="10140" y="21281"/>
                <wp:lineTo x="10279" y="21494"/>
                <wp:lineTo x="11251" y="21494"/>
                <wp:lineTo x="11390" y="21281"/>
                <wp:lineTo x="13057" y="20749"/>
                <wp:lineTo x="16669" y="19046"/>
                <wp:lineTo x="17641" y="19046"/>
                <wp:lineTo x="21114" y="17663"/>
                <wp:lineTo x="21114" y="12236"/>
                <wp:lineTo x="20697" y="10534"/>
                <wp:lineTo x="20141" y="8832"/>
                <wp:lineTo x="20003" y="7129"/>
                <wp:lineTo x="21392" y="5427"/>
                <wp:lineTo x="20697" y="4682"/>
                <wp:lineTo x="19725" y="3724"/>
                <wp:lineTo x="19864" y="3086"/>
                <wp:lineTo x="18197" y="2660"/>
                <wp:lineTo x="12918" y="1915"/>
                <wp:lineTo x="10835" y="106"/>
                <wp:lineTo x="4306" y="106"/>
              </wp:wrapPolygon>
            </wp:wrapThrough>
            <wp:docPr id="1" name="Obraz 1" descr="Znalezione obrazy dla zapytania akademia bezpiecznego puch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kademia bezpiecznego puchat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EE6" w:rsidRPr="00C90539">
        <w:rPr>
          <w:rFonts w:ascii="Times New Roman" w:hAnsi="Times New Roman" w:cs="Times New Roman"/>
          <w:b/>
          <w:color w:val="0070C0"/>
          <w:sz w:val="36"/>
          <w:szCs w:val="36"/>
        </w:rPr>
        <w:t>Realizacja</w:t>
      </w:r>
      <w:r w:rsidR="00D76BA1" w:rsidRPr="00C9053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programu Akademia Bezpiecznego Puchatka</w:t>
      </w:r>
    </w:p>
    <w:p w:rsidR="00D76BA1" w:rsidRPr="00D121E3" w:rsidRDefault="006A4EE6" w:rsidP="006A4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6BA1" w:rsidRPr="00D121E3">
        <w:rPr>
          <w:rFonts w:ascii="Times New Roman" w:hAnsi="Times New Roman" w:cs="Times New Roman"/>
          <w:sz w:val="24"/>
          <w:szCs w:val="24"/>
        </w:rPr>
        <w:t xml:space="preserve">W terminie od 21 XI do 09 XII wychowawca klasy pierwszej zrealizował program Akademia Bezpiecznego Puchatka mający na celu wypracowanie u dzieci nawyków niezbędnych do bezpiecznego poruszania się po drodze, w domu, szkole, podczas zabawy i w Internecie. Program uzyskał aprobatę rodziców, którzy wyrazili zgodę na jego realizację podczas zebrania dn. 17 XI. </w:t>
      </w:r>
      <w:r w:rsidR="004A5041" w:rsidRPr="00D121E3">
        <w:rPr>
          <w:rFonts w:ascii="Times New Roman" w:hAnsi="Times New Roman" w:cs="Times New Roman"/>
          <w:sz w:val="24"/>
          <w:szCs w:val="24"/>
        </w:rPr>
        <w:t xml:space="preserve">Zawarte w programie treści zostały przeprowadzone w oparciu o scenariusze zajęć umieszczone na stronie internetowej </w:t>
      </w:r>
      <w:r w:rsidR="007B48DB" w:rsidRPr="00D121E3">
        <w:rPr>
          <w:rFonts w:ascii="Times New Roman" w:hAnsi="Times New Roman" w:cs="Times New Roman"/>
          <w:sz w:val="24"/>
          <w:szCs w:val="24"/>
        </w:rPr>
        <w:t>organizatora. Wśród działań zaplanowanych w ramach realizacji programu znalazła się wycieczka przedmiotowa sprawdzająca poziom bezpieczeństwa terenu otaczającego budynek szkoły</w:t>
      </w:r>
      <w:r w:rsidR="00B61146" w:rsidRPr="00D121E3">
        <w:rPr>
          <w:rFonts w:ascii="Times New Roman" w:hAnsi="Times New Roman" w:cs="Times New Roman"/>
          <w:sz w:val="24"/>
          <w:szCs w:val="24"/>
        </w:rPr>
        <w:t xml:space="preserve"> oraz</w:t>
      </w:r>
      <w:r w:rsidR="007B48DB" w:rsidRPr="00D121E3">
        <w:rPr>
          <w:rFonts w:ascii="Times New Roman" w:hAnsi="Times New Roman" w:cs="Times New Roman"/>
          <w:sz w:val="24"/>
          <w:szCs w:val="24"/>
        </w:rPr>
        <w:t xml:space="preserve"> </w:t>
      </w:r>
      <w:r w:rsidR="00B61146" w:rsidRPr="00D121E3">
        <w:rPr>
          <w:rFonts w:ascii="Times New Roman" w:hAnsi="Times New Roman" w:cs="Times New Roman"/>
          <w:sz w:val="24"/>
          <w:szCs w:val="24"/>
        </w:rPr>
        <w:t xml:space="preserve">pogadanka dotycząca zasad udzielania poszkodowanemu pierwszej pomocy. </w:t>
      </w:r>
      <w:r w:rsidR="00CB3A64" w:rsidRPr="00D121E3">
        <w:rPr>
          <w:rFonts w:ascii="Times New Roman" w:hAnsi="Times New Roman" w:cs="Times New Roman"/>
          <w:sz w:val="24"/>
          <w:szCs w:val="24"/>
        </w:rPr>
        <w:t>Uczniowie wykonali kilka prac plastycznych związanych z tematyką bezpieczeństwa, potwierdzili znaczenie elementów odblaskowych, utrwalili reguły poruszania się po drodze</w:t>
      </w:r>
      <w:r w:rsidR="00A02B0F" w:rsidRPr="00D121E3">
        <w:rPr>
          <w:rFonts w:ascii="Times New Roman" w:hAnsi="Times New Roman" w:cs="Times New Roman"/>
          <w:sz w:val="24"/>
          <w:szCs w:val="24"/>
        </w:rPr>
        <w:t xml:space="preserve"> oraz przechodzenia przez jezdnię. Podczas zajęć dzieci wysłuchały opowiadań tematycznych, dzieląc się między sobą własnymi doświadczeniami. Bogactwo zabaw ruchowych okazało s</w:t>
      </w:r>
      <w:r w:rsidR="00112771">
        <w:rPr>
          <w:rFonts w:ascii="Times New Roman" w:hAnsi="Times New Roman" w:cs="Times New Roman"/>
          <w:sz w:val="24"/>
          <w:szCs w:val="24"/>
        </w:rPr>
        <w:t>ię istotnym czynnikiem sukcesu,</w:t>
      </w:r>
      <w:r w:rsidR="00BD6B0F">
        <w:rPr>
          <w:rFonts w:ascii="Times New Roman" w:hAnsi="Times New Roman" w:cs="Times New Roman"/>
          <w:sz w:val="24"/>
          <w:szCs w:val="24"/>
        </w:rPr>
        <w:t xml:space="preserve"> </w:t>
      </w:r>
      <w:r w:rsidR="00DD6214" w:rsidRPr="00D121E3">
        <w:rPr>
          <w:rFonts w:ascii="Times New Roman" w:hAnsi="Times New Roman" w:cs="Times New Roman"/>
          <w:sz w:val="24"/>
          <w:szCs w:val="24"/>
        </w:rPr>
        <w:t xml:space="preserve">o którym świadczą wyniki uzyskane przez dzieci w Ogólnopolskim Teście Wiedzy o Bezpieczeństwie 2016. 09 XII uczniowie klasy pierwszej przystąpili do testu, który miał podsumować ich wiedzę zdobytą podczas zajęć przeprowadzonych w ramach realizacji programu Akademia Bezpiecznego Puchatka. Każdy miał do dyspozycji </w:t>
      </w:r>
      <w:r w:rsidR="00D121E3" w:rsidRPr="00D121E3">
        <w:rPr>
          <w:rFonts w:ascii="Times New Roman" w:hAnsi="Times New Roman" w:cs="Times New Roman"/>
          <w:sz w:val="24"/>
          <w:szCs w:val="24"/>
        </w:rPr>
        <w:t>swój komputer, na którym rozwiązywał zadania testowe. Wszystkie dzieci uzyskały wysokie wyniki, większość</w:t>
      </w:r>
      <w:r w:rsidR="00112771">
        <w:rPr>
          <w:rFonts w:ascii="Times New Roman" w:hAnsi="Times New Roman" w:cs="Times New Roman"/>
          <w:sz w:val="24"/>
          <w:szCs w:val="24"/>
        </w:rPr>
        <w:t xml:space="preserve"> </w:t>
      </w:r>
      <w:r w:rsidR="00D121E3" w:rsidRPr="00D121E3">
        <w:rPr>
          <w:rFonts w:ascii="Times New Roman" w:hAnsi="Times New Roman" w:cs="Times New Roman"/>
          <w:sz w:val="24"/>
          <w:szCs w:val="24"/>
        </w:rPr>
        <w:t>z nich zdobyła maksymalną liczbę punktów. Włączenie się do programu Akademia Bezpiecznego Puchatka pozwoliło w niebanalny sposób zrealizować cele związane ze znajomością podstawowych zasad dotyczących bezpie</w:t>
      </w:r>
      <w:r w:rsidR="00AD7955">
        <w:rPr>
          <w:rFonts w:ascii="Times New Roman" w:hAnsi="Times New Roman" w:cs="Times New Roman"/>
          <w:sz w:val="24"/>
          <w:szCs w:val="24"/>
        </w:rPr>
        <w:t xml:space="preserve">cznego zachowania się </w:t>
      </w:r>
      <w:r w:rsidR="0007106D">
        <w:rPr>
          <w:rFonts w:ascii="Times New Roman" w:hAnsi="Times New Roman" w:cs="Times New Roman"/>
          <w:sz w:val="24"/>
          <w:szCs w:val="24"/>
        </w:rPr>
        <w:t>w różnych miejscach i okolicznościach</w:t>
      </w:r>
      <w:r w:rsidR="00D121E3" w:rsidRPr="00D121E3">
        <w:rPr>
          <w:rFonts w:ascii="Times New Roman" w:hAnsi="Times New Roman" w:cs="Times New Roman"/>
          <w:sz w:val="24"/>
          <w:szCs w:val="24"/>
        </w:rPr>
        <w:t xml:space="preserve"> </w:t>
      </w:r>
      <w:r w:rsidR="00E45564">
        <w:rPr>
          <w:rFonts w:ascii="Times New Roman" w:hAnsi="Times New Roman" w:cs="Times New Roman"/>
          <w:sz w:val="24"/>
          <w:szCs w:val="24"/>
        </w:rPr>
        <w:t xml:space="preserve">wśród </w:t>
      </w:r>
      <w:r w:rsidR="00D121E3" w:rsidRPr="00D121E3">
        <w:rPr>
          <w:rFonts w:ascii="Times New Roman" w:hAnsi="Times New Roman" w:cs="Times New Roman"/>
          <w:sz w:val="24"/>
          <w:szCs w:val="24"/>
        </w:rPr>
        <w:t>uczniów klasy pierwszej.</w:t>
      </w:r>
    </w:p>
    <w:p w:rsidR="00BD6B0F" w:rsidRDefault="00BD6B0F" w:rsidP="00BD6B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6B0F" w:rsidRDefault="00BD6B0F" w:rsidP="00BD6B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klasy pierwszej</w:t>
      </w:r>
    </w:p>
    <w:p w:rsidR="00D121E3" w:rsidRDefault="003B6CF4" w:rsidP="003B6C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D121E3" w:rsidRPr="00D121E3">
        <w:rPr>
          <w:rFonts w:ascii="Times New Roman" w:hAnsi="Times New Roman" w:cs="Times New Roman"/>
          <w:sz w:val="24"/>
          <w:szCs w:val="24"/>
        </w:rPr>
        <w:t>Żaneta Grewling</w:t>
      </w:r>
    </w:p>
    <w:p w:rsidR="00BD6B0F" w:rsidRPr="00D121E3" w:rsidRDefault="00BD6B0F" w:rsidP="00BD6B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6B0F" w:rsidRPr="00D1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A1"/>
    <w:rsid w:val="0007106D"/>
    <w:rsid w:val="00112771"/>
    <w:rsid w:val="003B6CF4"/>
    <w:rsid w:val="004A5041"/>
    <w:rsid w:val="005C410D"/>
    <w:rsid w:val="006A4EE6"/>
    <w:rsid w:val="007B48DB"/>
    <w:rsid w:val="00A02B0F"/>
    <w:rsid w:val="00AD7955"/>
    <w:rsid w:val="00B61146"/>
    <w:rsid w:val="00BD6B0F"/>
    <w:rsid w:val="00C90539"/>
    <w:rsid w:val="00CB3A64"/>
    <w:rsid w:val="00D121E3"/>
    <w:rsid w:val="00D76BA1"/>
    <w:rsid w:val="00DD6214"/>
    <w:rsid w:val="00E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Grewling</dc:creator>
  <cp:lastModifiedBy>user</cp:lastModifiedBy>
  <cp:revision>8</cp:revision>
  <dcterms:created xsi:type="dcterms:W3CDTF">2017-01-08T14:15:00Z</dcterms:created>
  <dcterms:modified xsi:type="dcterms:W3CDTF">2017-01-08T15:12:00Z</dcterms:modified>
</cp:coreProperties>
</file>